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CA7DD6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CA7DD6">
        <w:rPr>
          <w:rFonts w:cs="Arial"/>
          <w:sz w:val="22"/>
          <w:szCs w:val="22"/>
        </w:rPr>
        <w:t xml:space="preserve">Cabinet considered and </w:t>
      </w:r>
      <w:r w:rsidR="00057068" w:rsidRPr="00CA7DD6">
        <w:rPr>
          <w:rFonts w:cs="Arial"/>
          <w:sz w:val="22"/>
          <w:szCs w:val="22"/>
        </w:rPr>
        <w:t>supported</w:t>
      </w:r>
      <w:r w:rsidRPr="00CA7DD6">
        <w:rPr>
          <w:rFonts w:cs="Arial"/>
          <w:sz w:val="22"/>
          <w:szCs w:val="22"/>
        </w:rPr>
        <w:t xml:space="preserve"> the following significant appointments.</w:t>
      </w:r>
    </w:p>
    <w:p w:rsidR="00BE2425" w:rsidRPr="00CA7DD6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CA7DD6" w:rsidTr="00057068">
        <w:trPr>
          <w:tblHeader/>
        </w:trPr>
        <w:tc>
          <w:tcPr>
            <w:tcW w:w="1725" w:type="dxa"/>
          </w:tcPr>
          <w:p w:rsidR="00BE2425" w:rsidRPr="00CA7DD6" w:rsidRDefault="00BE2425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CA7DD6" w:rsidRDefault="005B43B4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CA7DD6" w:rsidRDefault="005B43B4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CA7DD6" w:rsidTr="00057068">
        <w:tc>
          <w:tcPr>
            <w:tcW w:w="8613" w:type="dxa"/>
            <w:gridSpan w:val="3"/>
          </w:tcPr>
          <w:p w:rsidR="005B43B4" w:rsidRPr="00CA7DD6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CA7DD6">
              <w:rPr>
                <w:rFonts w:cs="Arial"/>
                <w:i/>
                <w:sz w:val="22"/>
                <w:szCs w:val="22"/>
              </w:rPr>
              <w:t>Minister for Public Works, Housing and Information and Communication Technology</w:t>
            </w:r>
          </w:p>
        </w:tc>
      </w:tr>
      <w:tr w:rsidR="002C47C3" w:rsidRPr="00CA7DD6" w:rsidTr="00057068">
        <w:tc>
          <w:tcPr>
            <w:tcW w:w="1725" w:type="dxa"/>
          </w:tcPr>
          <w:p w:rsidR="002C47C3" w:rsidRPr="00CA7DD6" w:rsidRDefault="004C041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Board of Professional Engineers of </w:t>
            </w:r>
            <w:smartTag w:uri="urn:schemas-microsoft-com:office:smarttags" w:element="State">
              <w:smartTag w:uri="urn:schemas-microsoft-com:office:smarttags" w:element="place">
                <w:r w:rsidRPr="00CA7DD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2C47C3" w:rsidRPr="00CA7DD6" w:rsidRDefault="004C0416" w:rsidP="002C47C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Professor Elizabeth Taylor (Chairperson)</w:t>
            </w:r>
          </w:p>
          <w:p w:rsidR="004C0416" w:rsidRPr="00CA7DD6" w:rsidRDefault="004C0416" w:rsidP="002C47C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Christine Stevenson (member)</w:t>
            </w:r>
          </w:p>
          <w:p w:rsidR="004C0416" w:rsidRPr="00CA7DD6" w:rsidRDefault="004C0416" w:rsidP="002C47C3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Charles Ware (member)</w:t>
            </w:r>
          </w:p>
        </w:tc>
        <w:tc>
          <w:tcPr>
            <w:tcW w:w="1713" w:type="dxa"/>
          </w:tcPr>
          <w:p w:rsidR="002C47C3" w:rsidRPr="00CA7DD6" w:rsidRDefault="004C041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1 January 2009 to 31 December 2011</w:t>
            </w:r>
          </w:p>
        </w:tc>
      </w:tr>
      <w:tr w:rsidR="004C0416" w:rsidRPr="00CA7DD6" w:rsidTr="00057068">
        <w:tc>
          <w:tcPr>
            <w:tcW w:w="1725" w:type="dxa"/>
          </w:tcPr>
          <w:p w:rsidR="004C0416" w:rsidRPr="00CA7DD6" w:rsidRDefault="00741500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Board of Architects of </w:t>
            </w:r>
            <w:smartTag w:uri="urn:schemas-microsoft-com:office:smarttags" w:element="State">
              <w:smartTag w:uri="urn:schemas-microsoft-com:office:smarttags" w:element="place">
                <w:r w:rsidRPr="00CA7DD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4C0416" w:rsidRPr="00CA7DD6" w:rsidRDefault="00741500" w:rsidP="002C47C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Professor Susan Savage (Chairperson)</w:t>
            </w:r>
          </w:p>
          <w:p w:rsidR="00741500" w:rsidRPr="00CA7DD6" w:rsidRDefault="00741500" w:rsidP="002C47C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John Ahern (member) </w:t>
            </w:r>
          </w:p>
          <w:p w:rsidR="00741500" w:rsidRPr="00CA7DD6" w:rsidRDefault="00741500" w:rsidP="002C47C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Julie Whitehead (member)</w:t>
            </w:r>
          </w:p>
        </w:tc>
        <w:tc>
          <w:tcPr>
            <w:tcW w:w="1713" w:type="dxa"/>
          </w:tcPr>
          <w:p w:rsidR="004C0416" w:rsidRPr="00CA7DD6" w:rsidRDefault="00741500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1 January 2009 to 31 December 2011</w:t>
            </w:r>
          </w:p>
        </w:tc>
      </w:tr>
      <w:tr w:rsidR="005B43B4" w:rsidRPr="00CA7DD6" w:rsidTr="00057068">
        <w:tc>
          <w:tcPr>
            <w:tcW w:w="8613" w:type="dxa"/>
            <w:gridSpan w:val="3"/>
          </w:tcPr>
          <w:p w:rsidR="005B43B4" w:rsidRPr="00CA7DD6" w:rsidRDefault="001F3260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CA7DD6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CA7DD6">
              <w:rPr>
                <w:rFonts w:cs="Arial"/>
                <w:i/>
                <w:sz w:val="22"/>
                <w:szCs w:val="22"/>
              </w:rPr>
              <w:t xml:space="preserve"> and Sport</w:t>
            </w:r>
          </w:p>
        </w:tc>
      </w:tr>
      <w:tr w:rsidR="005B43B4" w:rsidRPr="00CA7DD6" w:rsidTr="00057068">
        <w:tc>
          <w:tcPr>
            <w:tcW w:w="1725" w:type="dxa"/>
          </w:tcPr>
          <w:p w:rsidR="005B43B4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5175" w:type="dxa"/>
          </w:tcPr>
          <w:p w:rsidR="003357C6" w:rsidRPr="00CA7DD6" w:rsidRDefault="00F35891" w:rsidP="00BE2425">
            <w:pPr>
              <w:rPr>
                <w:rFonts w:cs="Arial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sz w:val="22"/>
                <w:szCs w:val="22"/>
                <w:lang w:val="en-US"/>
              </w:rPr>
              <w:t>Colin James Forrest</w:t>
            </w:r>
            <w:r w:rsidR="003357C6" w:rsidRPr="00CA7DD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3357C6" w:rsidRPr="00CA7DD6">
              <w:rPr>
                <w:rFonts w:cs="Arial"/>
                <w:sz w:val="22"/>
                <w:szCs w:val="22"/>
              </w:rPr>
              <w:t>(Public Interest Monitor)</w:t>
            </w:r>
          </w:p>
          <w:p w:rsidR="003357C6" w:rsidRPr="00CA7DD6" w:rsidRDefault="003357C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Karen Carmody (Deputy Public Interest Monitor)</w:t>
            </w:r>
          </w:p>
          <w:p w:rsidR="003357C6" w:rsidRPr="00CA7DD6" w:rsidRDefault="003357C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Peter Michael Lyons (Deputy Public Interest Monitor)</w:t>
            </w:r>
          </w:p>
        </w:tc>
        <w:tc>
          <w:tcPr>
            <w:tcW w:w="1713" w:type="dxa"/>
          </w:tcPr>
          <w:p w:rsidR="002C47C3" w:rsidRPr="00CA7DD6" w:rsidRDefault="003357C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  <w:lang w:val="en-US"/>
              </w:rPr>
              <w:t>Three years commencing from 8 November 2008</w:t>
            </w:r>
          </w:p>
        </w:tc>
      </w:tr>
      <w:tr w:rsidR="002C47C3" w:rsidRPr="00CA7DD6" w:rsidTr="00057068">
        <w:tc>
          <w:tcPr>
            <w:tcW w:w="8613" w:type="dxa"/>
            <w:gridSpan w:val="3"/>
          </w:tcPr>
          <w:p w:rsidR="002C47C3" w:rsidRPr="00CA7DD6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CA7DD6">
              <w:rPr>
                <w:rFonts w:cs="Arial"/>
                <w:i/>
                <w:sz w:val="22"/>
                <w:szCs w:val="22"/>
              </w:rPr>
              <w:t>Minister for Education, Training and the Arts</w:t>
            </w:r>
          </w:p>
        </w:tc>
      </w:tr>
      <w:tr w:rsidR="002C47C3" w:rsidRPr="00CA7DD6" w:rsidTr="00057068">
        <w:tc>
          <w:tcPr>
            <w:tcW w:w="1725" w:type="dxa"/>
          </w:tcPr>
          <w:p w:rsidR="002C47C3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Council of the </w:t>
            </w:r>
            <w:smartTag w:uri="urn:schemas-microsoft-com:office:smarttags" w:element="place">
              <w:smartTag w:uri="urn:schemas-microsoft-com:office:smarttags" w:element="PlaceName">
                <w:r w:rsidRPr="00CA7DD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CA7DD6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A7DD6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</w:smartTag>
            <w:r w:rsidRPr="00CA7DD6">
              <w:rPr>
                <w:rFonts w:cs="Arial"/>
                <w:sz w:val="22"/>
                <w:szCs w:val="22"/>
              </w:rPr>
              <w:t xml:space="preserve"> of Technology</w:t>
            </w:r>
          </w:p>
        </w:tc>
        <w:tc>
          <w:tcPr>
            <w:tcW w:w="5175" w:type="dxa"/>
          </w:tcPr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Dr Lee-Anne Perry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Mr Hugh Nalder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Ms Helen Gluer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Mr Stephen Keim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Professor Anne Kelso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Dr John Puttick</w:t>
            </w:r>
          </w:p>
          <w:p w:rsidR="001F6EE6" w:rsidRPr="00CA7DD6" w:rsidRDefault="001F6EE6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Ms Rosemary Vilgan </w:t>
            </w:r>
          </w:p>
          <w:p w:rsidR="002C47C3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Mr Nathan Jarro</w:t>
            </w:r>
          </w:p>
        </w:tc>
        <w:tc>
          <w:tcPr>
            <w:tcW w:w="1713" w:type="dxa"/>
          </w:tcPr>
          <w:p w:rsidR="002C47C3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21 November 2008 until 20 November 2012</w:t>
            </w:r>
          </w:p>
        </w:tc>
      </w:tr>
      <w:tr w:rsidR="001F6EE6" w:rsidRPr="00CA7DD6" w:rsidTr="00057068">
        <w:tc>
          <w:tcPr>
            <w:tcW w:w="1725" w:type="dxa"/>
          </w:tcPr>
          <w:p w:rsidR="001F6EE6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Council of the </w:t>
            </w:r>
            <w:smartTag w:uri="urn:schemas-microsoft-com:office:smarttags" w:element="place">
              <w:smartTag w:uri="urn:schemas-microsoft-com:office:smarttags" w:element="PlaceName">
                <w:r w:rsidRPr="00CA7DD6">
                  <w:rPr>
                    <w:rFonts w:cs="Arial"/>
                    <w:sz w:val="22"/>
                    <w:szCs w:val="22"/>
                  </w:rPr>
                  <w:t>Griffith</w:t>
                </w:r>
              </w:smartTag>
              <w:r w:rsidRPr="00CA7DD6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A7DD6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5175" w:type="dxa"/>
          </w:tcPr>
          <w:p w:rsidR="001F6EE6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Ms Ann Robilotta-Glenister</w:t>
            </w:r>
          </w:p>
        </w:tc>
        <w:tc>
          <w:tcPr>
            <w:tcW w:w="1713" w:type="dxa"/>
          </w:tcPr>
          <w:p w:rsidR="001F6EE6" w:rsidRPr="00CA7DD6" w:rsidRDefault="001F6EE6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From the date of Governor in Council approval to 27 October 2009</w:t>
            </w:r>
          </w:p>
        </w:tc>
      </w:tr>
      <w:tr w:rsidR="001F3260" w:rsidRPr="00CA7DD6" w:rsidTr="00057068">
        <w:tc>
          <w:tcPr>
            <w:tcW w:w="8613" w:type="dxa"/>
            <w:gridSpan w:val="3"/>
          </w:tcPr>
          <w:p w:rsidR="001F3260" w:rsidRPr="00CA7DD6" w:rsidRDefault="001F3260" w:rsidP="00BE2425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1F3260" w:rsidRPr="00CA7DD6" w:rsidTr="00057068">
        <w:tc>
          <w:tcPr>
            <w:tcW w:w="1725" w:type="dxa"/>
          </w:tcPr>
          <w:p w:rsidR="001F3260" w:rsidRPr="00CA7DD6" w:rsidRDefault="001F6EE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Health Consumers </w:t>
            </w:r>
            <w:smartTag w:uri="urn:schemas-microsoft-com:office:smarttags" w:element="State">
              <w:smartTag w:uri="urn:schemas-microsoft-com:office:smarttags" w:element="place">
                <w:r w:rsidRPr="00CA7DD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CA7DD6">
              <w:rPr>
                <w:rFonts w:cs="Arial"/>
                <w:sz w:val="22"/>
                <w:szCs w:val="22"/>
              </w:rPr>
              <w:t xml:space="preserve"> Ministerial Consumer Advisory Committee</w:t>
            </w:r>
          </w:p>
        </w:tc>
        <w:tc>
          <w:tcPr>
            <w:tcW w:w="5175" w:type="dxa"/>
          </w:tcPr>
          <w:p w:rsidR="001F3260" w:rsidRPr="00CA7DD6" w:rsidRDefault="001F6EE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Councillor Sherry Kaurila</w:t>
            </w:r>
          </w:p>
        </w:tc>
        <w:tc>
          <w:tcPr>
            <w:tcW w:w="1713" w:type="dxa"/>
          </w:tcPr>
          <w:p w:rsidR="001F3260" w:rsidRPr="00CA7DD6" w:rsidRDefault="001F6EE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6 November 2008 until 31 August 2010</w:t>
            </w:r>
          </w:p>
        </w:tc>
      </w:tr>
      <w:tr w:rsidR="001F6EE6" w:rsidRPr="00CA7DD6" w:rsidTr="00057068">
        <w:tc>
          <w:tcPr>
            <w:tcW w:w="1725" w:type="dxa"/>
          </w:tcPr>
          <w:p w:rsidR="001F6EE6" w:rsidRPr="00CA7DD6" w:rsidRDefault="001F6EE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Redcliffe-Caboolture Health Community Council</w:t>
            </w:r>
          </w:p>
        </w:tc>
        <w:tc>
          <w:tcPr>
            <w:tcW w:w="5175" w:type="dxa"/>
          </w:tcPr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Jacqueline Phillips</w:t>
            </w:r>
          </w:p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Ann Buzzini </w:t>
            </w:r>
          </w:p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Louise Warming</w:t>
            </w:r>
          </w:p>
        </w:tc>
        <w:tc>
          <w:tcPr>
            <w:tcW w:w="1713" w:type="dxa"/>
          </w:tcPr>
          <w:p w:rsidR="001F6EE6" w:rsidRPr="00CA7DD6" w:rsidRDefault="001F6EE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A7DD6">
                  <w:rPr>
                    <w:rFonts w:cs="Arial"/>
                    <w:sz w:val="22"/>
                    <w:szCs w:val="22"/>
                  </w:rPr>
                  <w:t>Gladstone</w:t>
                </w:r>
              </w:smartTag>
            </w:smartTag>
            <w:r w:rsidRPr="00CA7DD6">
              <w:rPr>
                <w:rFonts w:cs="Arial"/>
                <w:sz w:val="22"/>
                <w:szCs w:val="22"/>
              </w:rPr>
              <w:t xml:space="preserve"> Health Community Council</w:t>
            </w:r>
          </w:p>
        </w:tc>
        <w:tc>
          <w:tcPr>
            <w:tcW w:w="5175" w:type="dxa"/>
          </w:tcPr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Lenore Young</w:t>
            </w:r>
          </w:p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Michele Hite</w:t>
            </w:r>
          </w:p>
        </w:tc>
        <w:tc>
          <w:tcPr>
            <w:tcW w:w="1713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lastRenderedPageBreak/>
              <w:t>Tablelands Health Community Council</w:t>
            </w:r>
          </w:p>
        </w:tc>
        <w:tc>
          <w:tcPr>
            <w:tcW w:w="5175" w:type="dxa"/>
          </w:tcPr>
          <w:p w:rsidR="001F6EE6" w:rsidRPr="00CA7DD6" w:rsidRDefault="001F6EE6" w:rsidP="000B0443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Judith Forsyth</w:t>
            </w:r>
          </w:p>
        </w:tc>
        <w:tc>
          <w:tcPr>
            <w:tcW w:w="1713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South Burnett Health Community Council</w:t>
            </w:r>
          </w:p>
        </w:tc>
        <w:tc>
          <w:tcPr>
            <w:tcW w:w="5175" w:type="dxa"/>
          </w:tcPr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Moira Thompson</w:t>
            </w:r>
          </w:p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William Kearney</w:t>
            </w:r>
          </w:p>
        </w:tc>
        <w:tc>
          <w:tcPr>
            <w:tcW w:w="1713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Gold Coast Health Community Council</w:t>
            </w:r>
          </w:p>
        </w:tc>
        <w:tc>
          <w:tcPr>
            <w:tcW w:w="5175" w:type="dxa"/>
          </w:tcPr>
          <w:p w:rsidR="001F6EE6" w:rsidRPr="00CA7DD6" w:rsidRDefault="001F6EE6" w:rsidP="000B0443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Susan Gardiner</w:t>
            </w:r>
          </w:p>
        </w:tc>
        <w:tc>
          <w:tcPr>
            <w:tcW w:w="1713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CA7DD6">
                <w:rPr>
                  <w:rFonts w:cs="Arial"/>
                  <w:sz w:val="22"/>
                  <w:szCs w:val="22"/>
                </w:rPr>
                <w:t>West Moreton</w:t>
              </w:r>
            </w:smartTag>
            <w:r w:rsidRPr="00CA7DD6">
              <w:rPr>
                <w:rFonts w:cs="Arial"/>
                <w:sz w:val="22"/>
                <w:szCs w:val="22"/>
              </w:rPr>
              <w:t xml:space="preserve"> Health Community Council</w:t>
            </w:r>
          </w:p>
        </w:tc>
        <w:tc>
          <w:tcPr>
            <w:tcW w:w="5175" w:type="dxa"/>
          </w:tcPr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Hilary Minchin</w:t>
            </w:r>
          </w:p>
          <w:p w:rsidR="001F6EE6" w:rsidRPr="00CA7DD6" w:rsidRDefault="001F6EE6" w:rsidP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Timothy Eltham</w:t>
            </w:r>
          </w:p>
        </w:tc>
        <w:tc>
          <w:tcPr>
            <w:tcW w:w="1713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B0443">
        <w:tc>
          <w:tcPr>
            <w:tcW w:w="1725" w:type="dxa"/>
          </w:tcPr>
          <w:p w:rsidR="001F6EE6" w:rsidRPr="00CA7DD6" w:rsidRDefault="001F6EE6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Royal Brisbane and Women’s Health Community Council</w:t>
            </w:r>
          </w:p>
        </w:tc>
        <w:tc>
          <w:tcPr>
            <w:tcW w:w="5175" w:type="dxa"/>
          </w:tcPr>
          <w:p w:rsidR="001F6EE6" w:rsidRPr="00CA7DD6" w:rsidRDefault="001F6EE6" w:rsidP="000B0443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Beres Wenck</w:t>
            </w:r>
          </w:p>
        </w:tc>
        <w:tc>
          <w:tcPr>
            <w:tcW w:w="1713" w:type="dxa"/>
          </w:tcPr>
          <w:p w:rsidR="001F6EE6" w:rsidRPr="00CA7DD6" w:rsidRDefault="001F6EE6" w:rsidP="000B0443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3 November 2008 to 8 July 2011</w:t>
            </w:r>
          </w:p>
        </w:tc>
      </w:tr>
      <w:tr w:rsidR="001F6EE6" w:rsidRPr="00CA7DD6" w:rsidTr="00057068">
        <w:tc>
          <w:tcPr>
            <w:tcW w:w="1725" w:type="dxa"/>
          </w:tcPr>
          <w:p w:rsidR="001F6EE6" w:rsidRPr="00CA7DD6" w:rsidRDefault="00F900FA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Medical Board of </w:t>
            </w:r>
            <w:smartTag w:uri="urn:schemas-microsoft-com:office:smarttags" w:element="State">
              <w:smartTag w:uri="urn:schemas-microsoft-com:office:smarttags" w:element="place">
                <w:r w:rsidRPr="00CA7DD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Dr Erica (Mary) Cohn, Chairperson and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Dr Christopher Kennedy, Deputy Chairperson and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Dr Marian Sullivan,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Dr Peter Woodruff,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Dr Susan Harbison,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Associate Professor Tarun Sen Gupta, Registrant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Mr Michael Clare, Public Member</w:t>
            </w:r>
          </w:p>
          <w:p w:rsidR="00F900FA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Ms Susan Gair, Public Member</w:t>
            </w:r>
          </w:p>
          <w:p w:rsidR="001F6EE6" w:rsidRPr="00CA7DD6" w:rsidRDefault="00F900FA" w:rsidP="00F900FA">
            <w:pPr>
              <w:autoSpaceDE w:val="0"/>
              <w:autoSpaceDN w:val="0"/>
              <w:adjustRightInd w:val="0"/>
              <w:ind w:right="-53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Ms Fiona Chapman, Lawyer Member</w:t>
            </w:r>
          </w:p>
        </w:tc>
        <w:tc>
          <w:tcPr>
            <w:tcW w:w="1713" w:type="dxa"/>
          </w:tcPr>
          <w:p w:rsidR="001F6EE6" w:rsidRPr="00CA7DD6" w:rsidRDefault="004B0868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eastAsia="en-AU"/>
              </w:rPr>
              <w:t>Three years commencing on 2 December 2008</w:t>
            </w:r>
          </w:p>
        </w:tc>
      </w:tr>
      <w:tr w:rsidR="00057068" w:rsidRPr="00CA7DD6" w:rsidTr="00057068">
        <w:tc>
          <w:tcPr>
            <w:tcW w:w="8613" w:type="dxa"/>
            <w:gridSpan w:val="3"/>
          </w:tcPr>
          <w:p w:rsidR="00057068" w:rsidRPr="00CA7DD6" w:rsidRDefault="00057068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i/>
                <w:sz w:val="22"/>
                <w:szCs w:val="22"/>
              </w:rPr>
              <w:t xml:space="preserve">Attorney-General and Minister for Justice and Minister Assisting the Premier in </w:t>
            </w:r>
            <w:smartTag w:uri="urn:schemas-microsoft-com:office:smarttags" w:element="place">
              <w:r w:rsidRPr="00CA7DD6">
                <w:rPr>
                  <w:rFonts w:cs="Arial"/>
                  <w:i/>
                  <w:sz w:val="22"/>
                  <w:szCs w:val="22"/>
                </w:rPr>
                <w:t>Western Queensland</w:t>
              </w:r>
            </w:smartTag>
          </w:p>
        </w:tc>
      </w:tr>
      <w:tr w:rsidR="00057068" w:rsidRPr="00CA7DD6" w:rsidTr="00057068">
        <w:tc>
          <w:tcPr>
            <w:tcW w:w="1725" w:type="dxa"/>
          </w:tcPr>
          <w:p w:rsidR="00057068" w:rsidRPr="00CA7DD6" w:rsidRDefault="003D0A11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Crime and Misconduct Commission</w:t>
            </w:r>
          </w:p>
        </w:tc>
        <w:tc>
          <w:tcPr>
            <w:tcW w:w="5175" w:type="dxa"/>
          </w:tcPr>
          <w:p w:rsidR="00057068" w:rsidRPr="00CA7DD6" w:rsidRDefault="003D0A11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Philip Nase (</w:t>
            </w:r>
            <w:r w:rsidRPr="00CA7DD6">
              <w:rPr>
                <w:rFonts w:cs="Arial"/>
                <w:sz w:val="22"/>
                <w:szCs w:val="22"/>
              </w:rPr>
              <w:t>part-time commissioner)</w:t>
            </w:r>
          </w:p>
        </w:tc>
        <w:tc>
          <w:tcPr>
            <w:tcW w:w="1713" w:type="dxa"/>
          </w:tcPr>
          <w:p w:rsidR="00057068" w:rsidRPr="00CA7DD6" w:rsidRDefault="003D0A11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Three years commencing from the date of Governor in Council approval</w:t>
            </w:r>
          </w:p>
        </w:tc>
      </w:tr>
      <w:tr w:rsidR="007E2997" w:rsidRPr="00CA7DD6" w:rsidTr="00057068">
        <w:tc>
          <w:tcPr>
            <w:tcW w:w="1725" w:type="dxa"/>
          </w:tcPr>
          <w:p w:rsidR="007E2997" w:rsidRPr="00CA7DD6" w:rsidRDefault="007E2997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Commercial and Consumer Tribunal</w:t>
            </w:r>
          </w:p>
        </w:tc>
        <w:tc>
          <w:tcPr>
            <w:tcW w:w="5175" w:type="dxa"/>
          </w:tcPr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Alexander Crawford</w:t>
            </w: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Keith Geraghty </w:t>
            </w: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Judith Reid</w:t>
            </w: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Honourable Justice Ken McKenzie</w:t>
            </w:r>
          </w:p>
        </w:tc>
        <w:tc>
          <w:tcPr>
            <w:tcW w:w="1713" w:type="dxa"/>
          </w:tcPr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14 November 2008 up to and including 31 December 2009</w:t>
            </w: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7E2997" w:rsidRPr="00CA7DD6" w:rsidRDefault="007E2997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1 January 2009 up to and including 31 </w:t>
            </w: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lastRenderedPageBreak/>
              <w:t>December 2009</w:t>
            </w:r>
          </w:p>
        </w:tc>
      </w:tr>
      <w:tr w:rsidR="009C00FE" w:rsidRPr="00CA7DD6" w:rsidTr="00057068">
        <w:tc>
          <w:tcPr>
            <w:tcW w:w="1725" w:type="dxa"/>
          </w:tcPr>
          <w:p w:rsidR="009C00FE" w:rsidRPr="00CA7DD6" w:rsidRDefault="009C00FE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lastRenderedPageBreak/>
              <w:t>Appeal Costs Board</w:t>
            </w:r>
          </w:p>
        </w:tc>
        <w:tc>
          <w:tcPr>
            <w:tcW w:w="5175" w:type="dxa"/>
          </w:tcPr>
          <w:p w:rsidR="009C00FE" w:rsidRPr="00CA7DD6" w:rsidRDefault="009C00FE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Patricia Schmidt</w:t>
            </w:r>
          </w:p>
        </w:tc>
        <w:tc>
          <w:tcPr>
            <w:tcW w:w="1713" w:type="dxa"/>
          </w:tcPr>
          <w:p w:rsidR="009C00FE" w:rsidRPr="00CA7DD6" w:rsidRDefault="009C00FE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color w:val="000000"/>
                <w:sz w:val="22"/>
                <w:szCs w:val="22"/>
                <w:lang w:val="en-US"/>
              </w:rPr>
              <w:t>Three years commencing from 26 November 2008</w:t>
            </w:r>
          </w:p>
        </w:tc>
      </w:tr>
      <w:tr w:rsidR="00CA7DD6" w:rsidRPr="00CA7DD6" w:rsidTr="00057068">
        <w:tc>
          <w:tcPr>
            <w:tcW w:w="1725" w:type="dxa"/>
          </w:tcPr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Panel of Misconduct Tribunal Members</w:t>
            </w:r>
          </w:p>
        </w:tc>
        <w:tc>
          <w:tcPr>
            <w:tcW w:w="5175" w:type="dxa"/>
          </w:tcPr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Margaret McLennan (Senior Member)</w:t>
            </w: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 xml:space="preserve">Joanne Brown (Member) </w:t>
            </w:r>
          </w:p>
          <w:p w:rsidR="00CA7DD6" w:rsidRPr="00CA7DD6" w:rsidRDefault="00CA7DD6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sz w:val="22"/>
                <w:szCs w:val="22"/>
              </w:rPr>
              <w:t>Peter Richards (Member)</w:t>
            </w:r>
          </w:p>
        </w:tc>
        <w:tc>
          <w:tcPr>
            <w:tcW w:w="1713" w:type="dxa"/>
          </w:tcPr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  <w:r w:rsidRPr="00CA7DD6">
              <w:rPr>
                <w:rFonts w:cs="Arial"/>
                <w:sz w:val="22"/>
                <w:szCs w:val="22"/>
              </w:rPr>
              <w:t>1 January 2009, to 20 September 2010</w:t>
            </w:r>
          </w:p>
          <w:p w:rsidR="00CA7DD6" w:rsidRPr="00CA7DD6" w:rsidRDefault="00CA7DD6" w:rsidP="00C0735E">
            <w:pPr>
              <w:rPr>
                <w:rFonts w:cs="Arial"/>
                <w:sz w:val="22"/>
                <w:szCs w:val="22"/>
              </w:rPr>
            </w:pPr>
          </w:p>
          <w:p w:rsidR="00CA7DD6" w:rsidRPr="00CA7DD6" w:rsidRDefault="00CA7DD6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CA7DD6">
              <w:rPr>
                <w:rFonts w:cs="Arial"/>
                <w:sz w:val="22"/>
                <w:szCs w:val="22"/>
              </w:rPr>
              <w:t>One year commencing from 1 January 2009</w:t>
            </w:r>
          </w:p>
        </w:tc>
      </w:tr>
    </w:tbl>
    <w:p w:rsidR="00BE2425" w:rsidRPr="00CA7DD6" w:rsidRDefault="00BE2425" w:rsidP="00BE2425">
      <w:pPr>
        <w:rPr>
          <w:rFonts w:cs="Arial"/>
          <w:sz w:val="22"/>
          <w:szCs w:val="22"/>
        </w:rPr>
      </w:pPr>
    </w:p>
    <w:p w:rsidR="00014B6D" w:rsidRPr="00CA7DD6" w:rsidRDefault="00014B6D" w:rsidP="00BE2425">
      <w:pPr>
        <w:rPr>
          <w:rFonts w:cs="Arial"/>
          <w:sz w:val="22"/>
          <w:szCs w:val="22"/>
        </w:rPr>
      </w:pPr>
    </w:p>
    <w:sectPr w:rsidR="00014B6D" w:rsidRPr="00CA7DD6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43" w:rsidRDefault="000B0443">
      <w:r>
        <w:separator/>
      </w:r>
    </w:p>
  </w:endnote>
  <w:endnote w:type="continuationSeparator" w:id="0">
    <w:p w:rsidR="000B0443" w:rsidRDefault="000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D6" w:rsidRDefault="00CA7DD6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537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43" w:rsidRDefault="000B0443">
      <w:r>
        <w:separator/>
      </w:r>
    </w:p>
  </w:footnote>
  <w:footnote w:type="continuationSeparator" w:id="0">
    <w:p w:rsidR="000B0443" w:rsidRDefault="000B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D6" w:rsidRDefault="00CA7DD6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November 2008</w:t>
    </w:r>
    <w:r w:rsidRPr="0087612B">
      <w:rPr>
        <w:b/>
        <w:sz w:val="24"/>
        <w:szCs w:val="24"/>
        <w:u w:val="single"/>
      </w:rPr>
      <w:t xml:space="preserve"> </w:t>
    </w:r>
  </w:p>
  <w:p w:rsidR="00CA7DD6" w:rsidRDefault="00CA7DD6" w:rsidP="00B7422C">
    <w:pPr>
      <w:pStyle w:val="Header"/>
      <w:rPr>
        <w:b/>
        <w:sz w:val="24"/>
        <w:szCs w:val="24"/>
        <w:u w:val="single"/>
      </w:rPr>
    </w:pPr>
  </w:p>
  <w:p w:rsidR="00CA7DD6" w:rsidRPr="00B7422C" w:rsidRDefault="00CA7DD6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CA7DD6" w:rsidRPr="00B7422C" w:rsidRDefault="00CA7DD6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F"/>
    <w:rsid w:val="00012AF2"/>
    <w:rsid w:val="00014B6D"/>
    <w:rsid w:val="00033B54"/>
    <w:rsid w:val="00037F2E"/>
    <w:rsid w:val="00057068"/>
    <w:rsid w:val="000A71EF"/>
    <w:rsid w:val="000B0443"/>
    <w:rsid w:val="000D7124"/>
    <w:rsid w:val="0010335D"/>
    <w:rsid w:val="001042D4"/>
    <w:rsid w:val="00146278"/>
    <w:rsid w:val="00155B65"/>
    <w:rsid w:val="0016778E"/>
    <w:rsid w:val="001B5A3F"/>
    <w:rsid w:val="001C261D"/>
    <w:rsid w:val="001F3260"/>
    <w:rsid w:val="001F6EE6"/>
    <w:rsid w:val="00211267"/>
    <w:rsid w:val="0021391B"/>
    <w:rsid w:val="002879A3"/>
    <w:rsid w:val="002A419A"/>
    <w:rsid w:val="002B277C"/>
    <w:rsid w:val="002B5292"/>
    <w:rsid w:val="002C47C3"/>
    <w:rsid w:val="00327AD7"/>
    <w:rsid w:val="003357C6"/>
    <w:rsid w:val="00366D9F"/>
    <w:rsid w:val="00376458"/>
    <w:rsid w:val="00384ADD"/>
    <w:rsid w:val="00392123"/>
    <w:rsid w:val="003C0F8C"/>
    <w:rsid w:val="003C2A9A"/>
    <w:rsid w:val="003D0A11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B0868"/>
    <w:rsid w:val="004C0416"/>
    <w:rsid w:val="00505F6B"/>
    <w:rsid w:val="005104EE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41E9A"/>
    <w:rsid w:val="00647D6D"/>
    <w:rsid w:val="00673570"/>
    <w:rsid w:val="00674726"/>
    <w:rsid w:val="0068507D"/>
    <w:rsid w:val="00685737"/>
    <w:rsid w:val="006C5509"/>
    <w:rsid w:val="006E0CE4"/>
    <w:rsid w:val="00707B12"/>
    <w:rsid w:val="00732537"/>
    <w:rsid w:val="00733D2F"/>
    <w:rsid w:val="00741500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2997"/>
    <w:rsid w:val="007E7CE2"/>
    <w:rsid w:val="007F54C7"/>
    <w:rsid w:val="00815FA5"/>
    <w:rsid w:val="00866EB1"/>
    <w:rsid w:val="00867FB3"/>
    <w:rsid w:val="008854E8"/>
    <w:rsid w:val="0089481F"/>
    <w:rsid w:val="008A269B"/>
    <w:rsid w:val="008C5F4D"/>
    <w:rsid w:val="008F7C5D"/>
    <w:rsid w:val="00903A87"/>
    <w:rsid w:val="00937174"/>
    <w:rsid w:val="00952FF8"/>
    <w:rsid w:val="009800A2"/>
    <w:rsid w:val="009A295D"/>
    <w:rsid w:val="009A50AC"/>
    <w:rsid w:val="009A7CFF"/>
    <w:rsid w:val="009C00FE"/>
    <w:rsid w:val="009C7080"/>
    <w:rsid w:val="009E2351"/>
    <w:rsid w:val="00A129F1"/>
    <w:rsid w:val="00AA3595"/>
    <w:rsid w:val="00AA6EE0"/>
    <w:rsid w:val="00AB2F9C"/>
    <w:rsid w:val="00AD1602"/>
    <w:rsid w:val="00B11B2E"/>
    <w:rsid w:val="00B15E56"/>
    <w:rsid w:val="00B24547"/>
    <w:rsid w:val="00B27203"/>
    <w:rsid w:val="00B36D34"/>
    <w:rsid w:val="00B52B18"/>
    <w:rsid w:val="00B7422C"/>
    <w:rsid w:val="00B77205"/>
    <w:rsid w:val="00B87910"/>
    <w:rsid w:val="00B94631"/>
    <w:rsid w:val="00BB13D5"/>
    <w:rsid w:val="00BB4DE4"/>
    <w:rsid w:val="00BB729A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A7DD6"/>
    <w:rsid w:val="00CB049B"/>
    <w:rsid w:val="00CE2839"/>
    <w:rsid w:val="00CE695C"/>
    <w:rsid w:val="00D040D8"/>
    <w:rsid w:val="00D04629"/>
    <w:rsid w:val="00D40461"/>
    <w:rsid w:val="00D82A5A"/>
    <w:rsid w:val="00D93F26"/>
    <w:rsid w:val="00DA09A9"/>
    <w:rsid w:val="00DB5340"/>
    <w:rsid w:val="00DB7427"/>
    <w:rsid w:val="00DD7849"/>
    <w:rsid w:val="00E00AF8"/>
    <w:rsid w:val="00E409BF"/>
    <w:rsid w:val="00E507A7"/>
    <w:rsid w:val="00E57F28"/>
    <w:rsid w:val="00E80522"/>
    <w:rsid w:val="00E9256B"/>
    <w:rsid w:val="00EA110D"/>
    <w:rsid w:val="00EA3E27"/>
    <w:rsid w:val="00EB084D"/>
    <w:rsid w:val="00EE5234"/>
    <w:rsid w:val="00F04901"/>
    <w:rsid w:val="00F10DB5"/>
    <w:rsid w:val="00F12845"/>
    <w:rsid w:val="00F30692"/>
    <w:rsid w:val="00F33000"/>
    <w:rsid w:val="00F35891"/>
    <w:rsid w:val="00F8525D"/>
    <w:rsid w:val="00F900FA"/>
    <w:rsid w:val="00F92EBF"/>
    <w:rsid w:val="00F96A96"/>
    <w:rsid w:val="00FA121E"/>
    <w:rsid w:val="00FC05A1"/>
    <w:rsid w:val="00FD01C2"/>
    <w:rsid w:val="00FE287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2712</Characters>
  <Application>Microsoft Office Word</Application>
  <DocSecurity>0</DocSecurity>
  <Lines>221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3090</CharactersWithSpaces>
  <SharedDoc>false</SharedDoc>
  <HyperlinkBase>https://www.cabinet.qld.gov.au/documents/2008/Nov/Significant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2008-07-17T07:45:00Z</cp:lastPrinted>
  <dcterms:created xsi:type="dcterms:W3CDTF">2017-10-24T07:46:00Z</dcterms:created>
  <dcterms:modified xsi:type="dcterms:W3CDTF">2018-03-06T00:53:00Z</dcterms:modified>
  <cp:category>Significant_Appointments</cp:category>
</cp:coreProperties>
</file>